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0C" w:rsidRDefault="00F70EBB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</w:t>
      </w:r>
      <w:r w:rsidR="0068330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1409700" cy="915035"/>
            <wp:effectExtent l="0" t="0" r="0" b="0"/>
            <wp:wrapThrough wrapText="bothSides">
              <wp:wrapPolygon edited="0">
                <wp:start x="3211" y="0"/>
                <wp:lineTo x="0" y="3598"/>
                <wp:lineTo x="0" y="6745"/>
                <wp:lineTo x="2627" y="7195"/>
                <wp:lineTo x="2627" y="21135"/>
                <wp:lineTo x="18973" y="21135"/>
                <wp:lineTo x="21308" y="17538"/>
                <wp:lineTo x="21308" y="3598"/>
                <wp:lineTo x="18973" y="0"/>
                <wp:lineTo x="3211" y="0"/>
              </wp:wrapPolygon>
            </wp:wrapThrough>
            <wp:docPr id="2" name="Picture 2" descr="C:\Users\csmith\AppData\Local\Microsoft\Windows\INetCache\Content.Word\lci-centennial-10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mith\AppData\Local\Microsoft\Windows\INetCache\Content.Word\lci-centennial-100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30C">
        <w:rPr>
          <w:noProof/>
        </w:rPr>
        <w:t xml:space="preserve">              </w:t>
      </w:r>
      <w:r w:rsidR="00165F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mc:AlternateContent>
              <mc:Choice Requires="wp14">
                <wp:positionV relativeFrom="topMargin">
                  <wp14:pctPosVOffset>50000</wp14:pctPosVOffset>
                </wp:positionV>
              </mc:Choice>
              <mc:Fallback>
                <wp:positionV relativeFrom="page">
                  <wp:posOffset>457200</wp:posOffset>
                </wp:positionV>
              </mc:Fallback>
            </mc:AlternateContent>
            <wp:extent cx="1656000" cy="1486800"/>
            <wp:effectExtent l="0" t="0" r="1905" b="0"/>
            <wp:wrapThrough wrapText="bothSides">
              <wp:wrapPolygon edited="0">
                <wp:start x="0" y="0"/>
                <wp:lineTo x="0" y="21314"/>
                <wp:lineTo x="21376" y="21314"/>
                <wp:lineTo x="21376" y="0"/>
                <wp:lineTo x="0" y="0"/>
              </wp:wrapPolygon>
            </wp:wrapThrough>
            <wp:docPr id="4" name="Picture 4" descr="C:\Users\csmith\AppData\Local\Microsoft\Windows\INetCache\Content.Word\Logo squar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smith\AppData\Local\Microsoft\Windows\INetCache\Content.Word\Logo square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F65" w:rsidRDefault="00165F65">
      <w:pPr>
        <w:rPr>
          <w:sz w:val="32"/>
        </w:rPr>
      </w:pPr>
    </w:p>
    <w:p w:rsidR="00165F65" w:rsidRDefault="00165F65">
      <w:pPr>
        <w:rPr>
          <w:sz w:val="32"/>
        </w:rPr>
      </w:pPr>
    </w:p>
    <w:p w:rsidR="00165F65" w:rsidRDefault="00165F65">
      <w:pPr>
        <w:rPr>
          <w:sz w:val="32"/>
        </w:rPr>
      </w:pPr>
    </w:p>
    <w:p w:rsidR="00E02C3F" w:rsidRPr="005C65B7" w:rsidRDefault="005C65B7">
      <w:pPr>
        <w:rPr>
          <w:sz w:val="32"/>
        </w:rPr>
      </w:pPr>
      <w:r w:rsidRPr="005C65B7">
        <w:rPr>
          <w:sz w:val="32"/>
        </w:rPr>
        <w:t>Lions Clubs/</w:t>
      </w:r>
      <w:proofErr w:type="spellStart"/>
      <w:r w:rsidRPr="005C65B7">
        <w:rPr>
          <w:sz w:val="32"/>
        </w:rPr>
        <w:t>MedicAlert</w:t>
      </w:r>
      <w:proofErr w:type="spellEnd"/>
      <w:r w:rsidRPr="005C65B7">
        <w:rPr>
          <w:sz w:val="32"/>
        </w:rPr>
        <w:t xml:space="preserve"> Early Start Programme</w:t>
      </w:r>
    </w:p>
    <w:p w:rsidR="005C65B7" w:rsidRPr="005C65B7" w:rsidRDefault="005C65B7">
      <w:pPr>
        <w:rPr>
          <w:sz w:val="28"/>
        </w:rPr>
      </w:pPr>
      <w:r w:rsidRPr="005C65B7">
        <w:rPr>
          <w:sz w:val="28"/>
        </w:rPr>
        <w:t xml:space="preserve">Congratulation Lions of 105  </w:t>
      </w:r>
    </w:p>
    <w:p w:rsidR="005C65B7" w:rsidRDefault="005C65B7">
      <w:r>
        <w:t>At the start of our Centennial year we asked you t</w:t>
      </w:r>
      <w:r w:rsidR="00A84B7D">
        <w:t>o support the Lions/</w:t>
      </w:r>
      <w:proofErr w:type="spellStart"/>
      <w:r w:rsidR="00A84B7D">
        <w:t>MedicAlert</w:t>
      </w:r>
      <w:proofErr w:type="spellEnd"/>
      <w:r w:rsidR="00A84B7D">
        <w:t xml:space="preserve"> E</w:t>
      </w:r>
      <w:r>
        <w:t xml:space="preserve">arly Start programme </w:t>
      </w:r>
      <w:r w:rsidR="00A84B7D">
        <w:t>(</w:t>
      </w:r>
      <w:r>
        <w:t>ESP</w:t>
      </w:r>
      <w:r w:rsidR="00A84B7D">
        <w:t>). T</w:t>
      </w:r>
      <w:r>
        <w:t xml:space="preserve">he challenge was to enter 100 children into the programme providing them with up to 10 years of </w:t>
      </w:r>
      <w:proofErr w:type="spellStart"/>
      <w:r>
        <w:t>MedicAlert</w:t>
      </w:r>
      <w:proofErr w:type="spellEnd"/>
      <w:r>
        <w:t xml:space="preserve"> membership</w:t>
      </w:r>
      <w:r w:rsidR="00A84B7D">
        <w:t>. T</w:t>
      </w:r>
      <w:r>
        <w:t>his programme was targeted at children from birth to age 10 years.</w:t>
      </w:r>
    </w:p>
    <w:p w:rsidR="005C65B7" w:rsidRDefault="005C65B7">
      <w:r>
        <w:t xml:space="preserve">Clubs across our Multiple District responded </w:t>
      </w:r>
      <w:r w:rsidR="00325BF9">
        <w:t>in true</w:t>
      </w:r>
      <w:r w:rsidR="000F3DD7">
        <w:t xml:space="preserve"> inimitable</w:t>
      </w:r>
      <w:r w:rsidR="00325BF9">
        <w:t xml:space="preserve"> Lions style </w:t>
      </w:r>
      <w:r>
        <w:t xml:space="preserve">to this challenge and the </w:t>
      </w:r>
      <w:proofErr w:type="spellStart"/>
      <w:r>
        <w:t>MedicAlert</w:t>
      </w:r>
      <w:proofErr w:type="spellEnd"/>
      <w:r>
        <w:t xml:space="preserve"> Foundation generously offered to support our eff</w:t>
      </w:r>
      <w:r w:rsidR="00325BF9">
        <w:t>orts with matched funding - a true partnership arrangement.</w:t>
      </w:r>
      <w:r>
        <w:t xml:space="preserve"> </w:t>
      </w:r>
      <w:r w:rsidR="00325BF9">
        <w:t>W</w:t>
      </w:r>
      <w:r>
        <w:t>orking together</w:t>
      </w:r>
      <w:r w:rsidR="000F3DD7">
        <w:t>,</w:t>
      </w:r>
      <w:r>
        <w:t xml:space="preserve"> we have raised sufficient funds to support 145 children </w:t>
      </w:r>
      <w:r w:rsidR="00325BF9">
        <w:t>- 45 children above our target. This</w:t>
      </w:r>
      <w:r>
        <w:t xml:space="preserve"> was made possible with the support of the </w:t>
      </w:r>
      <w:proofErr w:type="spellStart"/>
      <w:r>
        <w:t>MedicAlert</w:t>
      </w:r>
      <w:proofErr w:type="spellEnd"/>
      <w:r>
        <w:t xml:space="preserve"> Foundation.</w:t>
      </w:r>
    </w:p>
    <w:p w:rsidR="005C65B7" w:rsidRDefault="009C0584">
      <w:r>
        <w:t>The Lions Early Start Programme is ongoing and will continue to provide peace of mind to parents and guardians of children with complex medical needs for many years to come.</w:t>
      </w:r>
    </w:p>
    <w:p w:rsidR="009C0584" w:rsidRDefault="009C0584">
      <w:r>
        <w:t xml:space="preserve">The Early Start Programme has been set up to support children from birth to 10 years of age and is managed on our behalf by </w:t>
      </w:r>
      <w:proofErr w:type="spellStart"/>
      <w:r>
        <w:t>MedicAlert</w:t>
      </w:r>
      <w:proofErr w:type="spellEnd"/>
      <w:r>
        <w:t xml:space="preserve"> from their offices in Milton Keynes. Clubs who want to provide </w:t>
      </w:r>
      <w:proofErr w:type="spellStart"/>
      <w:r>
        <w:t>MedicAlert</w:t>
      </w:r>
      <w:proofErr w:type="spellEnd"/>
      <w:r>
        <w:t xml:space="preserve"> membership for children or adults on an annual basis can still do so directly through </w:t>
      </w:r>
      <w:proofErr w:type="spellStart"/>
      <w:r>
        <w:t>MedicAlert</w:t>
      </w:r>
      <w:proofErr w:type="spellEnd"/>
      <w:r>
        <w:t>.</w:t>
      </w:r>
    </w:p>
    <w:p w:rsidR="009C0584" w:rsidRDefault="009C0584">
      <w:r>
        <w:t xml:space="preserve">Clubs who sent their donations directly to </w:t>
      </w:r>
      <w:proofErr w:type="spellStart"/>
      <w:r>
        <w:t>MedicAlert</w:t>
      </w:r>
      <w:proofErr w:type="spellEnd"/>
      <w:r>
        <w:t xml:space="preserve"> will have </w:t>
      </w:r>
      <w:r w:rsidR="0096781A">
        <w:t xml:space="preserve">received a </w:t>
      </w:r>
      <w:r w:rsidR="000F3DD7">
        <w:t xml:space="preserve">personal </w:t>
      </w:r>
      <w:r w:rsidR="0096781A">
        <w:t xml:space="preserve">letter of thanks from </w:t>
      </w:r>
      <w:r w:rsidR="000F3DD7">
        <w:t>Kirsten Giles, CEO of the organisation</w:t>
      </w:r>
      <w:r w:rsidR="00325BF9">
        <w:t>. D</w:t>
      </w:r>
      <w:r w:rsidR="0096781A">
        <w:t xml:space="preserve">onations sent via the </w:t>
      </w:r>
      <w:r w:rsidR="00325BF9">
        <w:t>C</w:t>
      </w:r>
      <w:r w:rsidR="0096781A">
        <w:t xml:space="preserve">harity </w:t>
      </w:r>
      <w:r w:rsidR="00325BF9">
        <w:t>T</w:t>
      </w:r>
      <w:r w:rsidR="0096781A">
        <w:t>reasurer did not always have the club name</w:t>
      </w:r>
      <w:r w:rsidR="00325BF9">
        <w:t>s</w:t>
      </w:r>
      <w:r w:rsidR="0096781A">
        <w:t xml:space="preserve"> attached </w:t>
      </w:r>
      <w:r w:rsidR="00325BF9">
        <w:t xml:space="preserve">so </w:t>
      </w:r>
      <w:proofErr w:type="spellStart"/>
      <w:r w:rsidR="0096781A">
        <w:t>MedicAlert</w:t>
      </w:r>
      <w:proofErr w:type="spellEnd"/>
      <w:r w:rsidR="0096781A">
        <w:t xml:space="preserve"> </w:t>
      </w:r>
      <w:r w:rsidR="00325BF9">
        <w:t>have been unable to thank you directly,</w:t>
      </w:r>
      <w:r w:rsidR="0096781A">
        <w:t xml:space="preserve"> but </w:t>
      </w:r>
      <w:r w:rsidR="00325BF9">
        <w:t xml:space="preserve">they were keen to acknowledge your efforts and have sent their thanks to me </w:t>
      </w:r>
      <w:r w:rsidR="000F3DD7">
        <w:t>(please see the attached letter)</w:t>
      </w:r>
      <w:r w:rsidR="00325BF9">
        <w:t>. T</w:t>
      </w:r>
      <w:r w:rsidR="0096781A">
        <w:t>hese donations are included in our year-end figures.</w:t>
      </w:r>
    </w:p>
    <w:p w:rsidR="0096781A" w:rsidRDefault="00325BF9">
      <w:r>
        <w:t>Well done Lions of MD105!</w:t>
      </w:r>
      <w:r w:rsidR="0096781A">
        <w:t xml:space="preserve"> I look forward to working with you all in the coming year</w:t>
      </w:r>
      <w:r>
        <w:t>. I</w:t>
      </w:r>
      <w:r w:rsidR="0096781A">
        <w:t>f you have any questions</w:t>
      </w:r>
      <w:r w:rsidR="000F3DD7">
        <w:t>,</w:t>
      </w:r>
      <w:r w:rsidR="0096781A">
        <w:t xml:space="preserve"> I would be please to assist you or put you in touch with the person to speak to at </w:t>
      </w:r>
      <w:proofErr w:type="spellStart"/>
      <w:r w:rsidR="0096781A">
        <w:t>MedicAlert</w:t>
      </w:r>
      <w:proofErr w:type="spellEnd"/>
      <w:r w:rsidR="0096781A">
        <w:t>.</w:t>
      </w:r>
    </w:p>
    <w:p w:rsidR="0096781A" w:rsidRDefault="0096781A"/>
    <w:p w:rsidR="0096781A" w:rsidRDefault="0096781A">
      <w:r>
        <w:t>Yours in Lions</w:t>
      </w:r>
    </w:p>
    <w:p w:rsidR="0096781A" w:rsidRDefault="001654DA">
      <w:r>
        <w:t>PDG Lion</w:t>
      </w:r>
      <w:r w:rsidR="00B8062C">
        <w:t xml:space="preserve"> J</w:t>
      </w:r>
      <w:r w:rsidR="0096781A">
        <w:t>ohn Sutherland MJF</w:t>
      </w:r>
    </w:p>
    <w:p w:rsidR="0096781A" w:rsidRDefault="0096781A">
      <w:r>
        <w:t xml:space="preserve">MD 105 </w:t>
      </w:r>
      <w:proofErr w:type="spellStart"/>
      <w:r>
        <w:t>MedicAlert</w:t>
      </w:r>
      <w:proofErr w:type="spellEnd"/>
      <w:r>
        <w:t xml:space="preserve"> Liaison </w:t>
      </w:r>
      <w:proofErr w:type="gramStart"/>
      <w:r>
        <w:t>Officer</w:t>
      </w:r>
      <w:proofErr w:type="gramEnd"/>
      <w:r>
        <w:t xml:space="preserve"> </w:t>
      </w:r>
    </w:p>
    <w:p w:rsidR="0096781A" w:rsidRDefault="0096781A">
      <w:r>
        <w:t xml:space="preserve"> </w:t>
      </w:r>
    </w:p>
    <w:sectPr w:rsidR="0096781A" w:rsidSect="00165F65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65" w:rsidRDefault="00165F65" w:rsidP="00165F65">
      <w:pPr>
        <w:spacing w:after="0" w:line="240" w:lineRule="auto"/>
      </w:pPr>
      <w:r>
        <w:separator/>
      </w:r>
    </w:p>
  </w:endnote>
  <w:endnote w:type="continuationSeparator" w:id="0">
    <w:p w:rsidR="00165F65" w:rsidRDefault="00165F65" w:rsidP="0016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65" w:rsidRDefault="00165F65" w:rsidP="00165F65">
      <w:pPr>
        <w:spacing w:after="0" w:line="240" w:lineRule="auto"/>
      </w:pPr>
      <w:r>
        <w:separator/>
      </w:r>
    </w:p>
  </w:footnote>
  <w:footnote w:type="continuationSeparator" w:id="0">
    <w:p w:rsidR="00165F65" w:rsidRDefault="00165F65" w:rsidP="00165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B7"/>
    <w:rsid w:val="000F3DD7"/>
    <w:rsid w:val="001654DA"/>
    <w:rsid w:val="00165F65"/>
    <w:rsid w:val="003138AE"/>
    <w:rsid w:val="00325BF9"/>
    <w:rsid w:val="00400158"/>
    <w:rsid w:val="005C65B7"/>
    <w:rsid w:val="0068330C"/>
    <w:rsid w:val="007E7A7C"/>
    <w:rsid w:val="0096781A"/>
    <w:rsid w:val="009C0584"/>
    <w:rsid w:val="00A84B7D"/>
    <w:rsid w:val="00B8062C"/>
    <w:rsid w:val="00D461B4"/>
    <w:rsid w:val="00E02C3F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65"/>
  </w:style>
  <w:style w:type="paragraph" w:styleId="Footer">
    <w:name w:val="footer"/>
    <w:basedOn w:val="Normal"/>
    <w:link w:val="FooterChar"/>
    <w:uiPriority w:val="99"/>
    <w:unhideWhenUsed/>
    <w:rsid w:val="0016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65"/>
  </w:style>
  <w:style w:type="paragraph" w:styleId="Footer">
    <w:name w:val="footer"/>
    <w:basedOn w:val="Normal"/>
    <w:link w:val="FooterChar"/>
    <w:uiPriority w:val="99"/>
    <w:unhideWhenUsed/>
    <w:rsid w:val="0016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Sutherland</dc:creator>
  <cp:lastModifiedBy>User</cp:lastModifiedBy>
  <cp:revision>5</cp:revision>
  <cp:lastPrinted>2018-08-25T12:23:00Z</cp:lastPrinted>
  <dcterms:created xsi:type="dcterms:W3CDTF">2018-08-24T17:36:00Z</dcterms:created>
  <dcterms:modified xsi:type="dcterms:W3CDTF">2018-08-25T12:23:00Z</dcterms:modified>
</cp:coreProperties>
</file>